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AB3" w:rsidRPr="00881AB3" w:rsidRDefault="00881AB3" w:rsidP="00881AB3">
      <w:pPr>
        <w:spacing w:after="0" w:line="240" w:lineRule="auto"/>
        <w:rPr>
          <w:rFonts w:ascii="Times New Roman" w:eastAsia="Times New Roman" w:hAnsi="Times New Roman" w:cs="Times New Roman"/>
          <w:sz w:val="24"/>
          <w:szCs w:val="24"/>
        </w:rPr>
      </w:pP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Caption w:val="Analysis"/>
      </w:tblPr>
      <w:tblGrid>
        <w:gridCol w:w="6900"/>
      </w:tblGrid>
      <w:tr w:rsidR="00881AB3" w:rsidRPr="00881AB3" w:rsidTr="00881AB3">
        <w:trPr>
          <w:tblCellSpacing w:w="6" w:type="dxa"/>
        </w:trPr>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100 Days Into Term, Shreveport Gives Mayor Perkins A Grade of "B":</w:t>
            </w:r>
          </w:p>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xml:space="preserve">Shreveport Mayor Adrian Perkins gets a letter grade of "B" on his first hundred days in office, according to this exclusive KTBS News poll conducted by </w:t>
            </w:r>
            <w:proofErr w:type="spellStart"/>
            <w:r w:rsidRPr="00881AB3">
              <w:rPr>
                <w:rFonts w:ascii="Verdana" w:eastAsia="Times New Roman" w:hAnsi="Verdana" w:cs="Times New Roman"/>
                <w:color w:val="000000"/>
                <w:sz w:val="15"/>
                <w:szCs w:val="15"/>
              </w:rPr>
              <w:t>SurveyUSA</w:t>
            </w:r>
            <w:proofErr w:type="spellEnd"/>
            <w:r w:rsidRPr="00881AB3">
              <w:rPr>
                <w:rFonts w:ascii="Verdana" w:eastAsia="Times New Roman" w:hAnsi="Verdana" w:cs="Times New Roman"/>
                <w:color w:val="000000"/>
                <w:sz w:val="15"/>
                <w:szCs w:val="15"/>
              </w:rPr>
              <w:t>.</w:t>
            </w:r>
          </w:p>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Converting letter grades to a 4.0-point standard Grade Point Average scale, Perkins gets a 3.0 overall. Perkins' GPA is highest among younger people, independents, those with lower household incomes, and those without a 4-year college degree; Perkins receives the lowest grades from those who voted for former mayor Ollie Tyler in the December runoff election, from older respondents, college graduates, and those with higher incomes.</w:t>
            </w:r>
          </w:p>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Majorities find little change in Shreveport's safety, unification, and economy since Perkins took office; those seeing improvements and those seeing worsening conditions offset one another. There is little change in the level of trust Shreveport adults place in the mayor, with 28% saying they "completely trust" him today, compared to 30% when he first took office.</w:t>
            </w:r>
          </w:p>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Asked about recent mayoral decisions, a plurality say a new garbage fee was necessary. 31% say switching the city's workman's compensation insurance provider was in the city's best interest, compared to 20% who say it was not; half of adults aren't sure. 2 of 3 say the mayor should not be allowed to remove Airport Board members before their terms end.</w:t>
            </w:r>
          </w:p>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About: </w:t>
            </w:r>
            <w:proofErr w:type="spellStart"/>
            <w:r w:rsidRPr="00881AB3">
              <w:rPr>
                <w:rFonts w:ascii="Verdana" w:eastAsia="Times New Roman" w:hAnsi="Verdana" w:cs="Times New Roman"/>
                <w:color w:val="000000"/>
                <w:sz w:val="15"/>
                <w:szCs w:val="15"/>
              </w:rPr>
              <w:t>SurveyUSA</w:t>
            </w:r>
            <w:proofErr w:type="spellEnd"/>
            <w:r w:rsidRPr="00881AB3">
              <w:rPr>
                <w:rFonts w:ascii="Verdana" w:eastAsia="Times New Roman" w:hAnsi="Verdana" w:cs="Times New Roman"/>
                <w:color w:val="000000"/>
                <w:sz w:val="15"/>
                <w:szCs w:val="15"/>
              </w:rPr>
              <w:t xml:space="preserve"> interviewed 500 Shreveport adults 04/03/19 through 04/05/19. Respondents reachable on landline phones were interviewed on their home telephones in the recorded voice of a professional announcer. Respondents not reachable on a home telephone were shown a questionnaire on the display of their smartphone, tablet or other electronic device.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483"/>
        <w:gridCol w:w="6417"/>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1</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7.3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4" w:tooltip="Click to see graph" w:history="1">
              <w:r w:rsidRPr="00881AB3">
                <w:rPr>
                  <w:rFonts w:ascii="Verdana" w:eastAsia="Times New Roman" w:hAnsi="Verdana" w:cs="Times New Roman"/>
                  <w:color w:val="0000FF"/>
                  <w:sz w:val="15"/>
                  <w:szCs w:val="15"/>
                  <w:u w:val="single"/>
                </w:rPr>
                <w:t>What letter grade would you give Mayor Adrian Perkins on his first 100 days in office as Mayor of Shreveport? An A, B, C, D, or an F?</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63"/>
        <w:gridCol w:w="5937"/>
      </w:tblGrid>
      <w:tr w:rsidR="00881AB3" w:rsidRPr="00881AB3" w:rsidTr="00881AB3">
        <w:trPr>
          <w:tblCellSpacing w:w="6" w:type="dxa"/>
        </w:trPr>
        <w:tc>
          <w:tcPr>
            <w:tcW w:w="945" w:type="dxa"/>
            <w:tcBorders>
              <w:top w:val="dashed" w:sz="6" w:space="0" w:color="BBBBBB"/>
              <w:left w:val="dashed" w:sz="6" w:space="0" w:color="BBBBBB"/>
              <w:bottom w:val="dashed" w:sz="6" w:space="0" w:color="BBBBBB"/>
              <w:right w:val="dashed" w:sz="6" w:space="0" w:color="BBBBBB"/>
            </w:tcBorders>
            <w:vAlign w:val="center"/>
            <w:hideMark/>
          </w:tcPr>
          <w:tbl>
            <w:tblPr>
              <w:tblW w:w="0" w:type="dxa"/>
              <w:tblCellSpacing w:w="6" w:type="dxa"/>
              <w:tblInd w:w="12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540"/>
            </w:tblGrid>
            <w:tr w:rsidR="00881AB3" w:rsidRPr="00881AB3">
              <w:trPr>
                <w:tblCellSpacing w:w="6" w:type="dxa"/>
              </w:trPr>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3.0</w:t>
                  </w:r>
                </w:p>
              </w:tc>
            </w:tr>
          </w:tbl>
          <w:p w:rsidR="00881AB3" w:rsidRPr="00881AB3" w:rsidRDefault="00881AB3" w:rsidP="00881AB3">
            <w:pPr>
              <w:spacing w:before="120" w:after="120" w:line="240" w:lineRule="auto"/>
              <w:ind w:left="120" w:right="120"/>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tbl>
            <w:tblPr>
              <w:tblW w:w="0" w:type="dxa"/>
              <w:tblCellSpacing w:w="6" w:type="dxa"/>
              <w:tblInd w:w="12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1847"/>
            </w:tblGrid>
            <w:tr w:rsidR="00881AB3" w:rsidRPr="00881AB3">
              <w:trPr>
                <w:tblCellSpacing w:w="6" w:type="dxa"/>
              </w:trPr>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hyperlink r:id="rId5" w:tooltip="What's this?" w:history="1">
                    <w:r w:rsidRPr="00881AB3">
                      <w:rPr>
                        <w:rFonts w:ascii="Verdana" w:eastAsia="Times New Roman" w:hAnsi="Verdana" w:cs="Times New Roman"/>
                        <w:color w:val="0000FF"/>
                        <w:sz w:val="15"/>
                        <w:szCs w:val="15"/>
                        <w:u w:val="single"/>
                      </w:rPr>
                      <w:t>Grade Point Average</w:t>
                    </w:r>
                  </w:hyperlink>
                </w:p>
              </w:tc>
            </w:tr>
          </w:tbl>
          <w:p w:rsidR="00881AB3" w:rsidRPr="00881AB3" w:rsidRDefault="00881AB3" w:rsidP="00881AB3">
            <w:pPr>
              <w:spacing w:before="120" w:after="120" w:line="240" w:lineRule="auto"/>
              <w:ind w:left="120" w:right="120"/>
              <w:rPr>
                <w:rFonts w:ascii="Verdana" w:eastAsia="Times New Roman" w:hAnsi="Verdana" w:cs="Times New Roman"/>
                <w:color w:val="000000"/>
                <w:sz w:val="15"/>
                <w:szCs w:val="15"/>
              </w:rPr>
            </w:pPr>
          </w:p>
        </w:tc>
      </w:tr>
      <w:tr w:rsidR="00881AB3" w:rsidRPr="00881AB3" w:rsidTr="00881AB3">
        <w:trPr>
          <w:tblCellSpacing w:w="6" w:type="dxa"/>
        </w:trPr>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20" w:after="120"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w:t>
            </w:r>
          </w:p>
        </w:tc>
      </w:tr>
      <w:tr w:rsidR="00881AB3" w:rsidRPr="00881AB3" w:rsidTr="00881AB3">
        <w:trPr>
          <w:tblCellSpacing w:w="6" w:type="dxa"/>
        </w:trPr>
        <w:tc>
          <w:tcPr>
            <w:tcW w:w="94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22%</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A</w:t>
            </w:r>
          </w:p>
        </w:tc>
      </w:tr>
      <w:tr w:rsidR="00881AB3" w:rsidRPr="00881AB3" w:rsidTr="00881AB3">
        <w:trPr>
          <w:tblCellSpacing w:w="6" w:type="dxa"/>
        </w:trPr>
        <w:tc>
          <w:tcPr>
            <w:tcW w:w="94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31%</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B</w:t>
            </w:r>
          </w:p>
        </w:tc>
      </w:tr>
      <w:tr w:rsidR="00881AB3" w:rsidRPr="00881AB3" w:rsidTr="00881AB3">
        <w:trPr>
          <w:tblCellSpacing w:w="6" w:type="dxa"/>
        </w:trPr>
        <w:tc>
          <w:tcPr>
            <w:tcW w:w="94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21%</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C</w:t>
            </w:r>
          </w:p>
        </w:tc>
      </w:tr>
      <w:tr w:rsidR="00881AB3" w:rsidRPr="00881AB3" w:rsidTr="00881AB3">
        <w:trPr>
          <w:tblCellSpacing w:w="6" w:type="dxa"/>
        </w:trPr>
        <w:tc>
          <w:tcPr>
            <w:tcW w:w="94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10%</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D</w:t>
            </w:r>
          </w:p>
        </w:tc>
      </w:tr>
      <w:tr w:rsidR="00881AB3" w:rsidRPr="00881AB3" w:rsidTr="00881AB3">
        <w:trPr>
          <w:tblCellSpacing w:w="6" w:type="dxa"/>
        </w:trPr>
        <w:tc>
          <w:tcPr>
            <w:tcW w:w="94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5%</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F</w:t>
            </w:r>
          </w:p>
        </w:tc>
      </w:tr>
      <w:tr w:rsidR="00881AB3" w:rsidRPr="00881AB3" w:rsidTr="00881AB3">
        <w:trPr>
          <w:tblCellSpacing w:w="6" w:type="dxa"/>
        </w:trPr>
        <w:tc>
          <w:tcPr>
            <w:tcW w:w="94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10%</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Sure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483"/>
        <w:gridCol w:w="6417"/>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2</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7.3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lastRenderedPageBreak/>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6" w:tooltip="Click to see graph" w:history="1">
              <w:r w:rsidRPr="00881AB3">
                <w:rPr>
                  <w:rFonts w:ascii="Verdana" w:eastAsia="Times New Roman" w:hAnsi="Verdana" w:cs="Times New Roman"/>
                  <w:color w:val="0000FF"/>
                  <w:sz w:val="15"/>
                  <w:szCs w:val="15"/>
                  <w:u w:val="single"/>
                </w:rPr>
                <w:t>Overall, has Mayor Perkins met your expectations? Or not met your expectations?</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33"/>
        <w:gridCol w:w="5967"/>
      </w:tblGrid>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45%</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Met Your Expectations</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33%</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Met Your Expectations</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22%</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Sure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483"/>
        <w:gridCol w:w="6417"/>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3</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7.2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7" w:tooltip="Click to see graph" w:history="1">
              <w:r w:rsidRPr="00881AB3">
                <w:rPr>
                  <w:rFonts w:ascii="Verdana" w:eastAsia="Times New Roman" w:hAnsi="Verdana" w:cs="Times New Roman"/>
                  <w:color w:val="0000FF"/>
                  <w:sz w:val="15"/>
                  <w:szCs w:val="15"/>
                  <w:u w:val="single"/>
                </w:rPr>
                <w:t>Is Shreveport today more united than it was when Mayor Perkins took office? Is it more divided? Or is it about the same?</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33"/>
        <w:gridCol w:w="5967"/>
      </w:tblGrid>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20%</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More United</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14%</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More Divided</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60%</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About The Same</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6%</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Sure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483"/>
        <w:gridCol w:w="6417"/>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4</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8" w:tooltip="Click to see graph" w:history="1">
              <w:r w:rsidRPr="00881AB3">
                <w:rPr>
                  <w:rFonts w:ascii="Verdana" w:eastAsia="Times New Roman" w:hAnsi="Verdana" w:cs="Times New Roman"/>
                  <w:color w:val="0000FF"/>
                  <w:sz w:val="15"/>
                  <w:szCs w:val="15"/>
                  <w:u w:val="single"/>
                </w:rPr>
                <w:t xml:space="preserve">Is Shreveport today </w:t>
              </w:r>
              <w:proofErr w:type="gramStart"/>
              <w:r w:rsidRPr="00881AB3">
                <w:rPr>
                  <w:rFonts w:ascii="Verdana" w:eastAsia="Times New Roman" w:hAnsi="Verdana" w:cs="Times New Roman"/>
                  <w:color w:val="0000FF"/>
                  <w:sz w:val="15"/>
                  <w:szCs w:val="15"/>
                  <w:u w:val="single"/>
                </w:rPr>
                <w:t>more safe</w:t>
              </w:r>
              <w:proofErr w:type="gramEnd"/>
              <w:r w:rsidRPr="00881AB3">
                <w:rPr>
                  <w:rFonts w:ascii="Verdana" w:eastAsia="Times New Roman" w:hAnsi="Verdana" w:cs="Times New Roman"/>
                  <w:color w:val="0000FF"/>
                  <w:sz w:val="15"/>
                  <w:szCs w:val="15"/>
                  <w:u w:val="single"/>
                </w:rPr>
                <w:t xml:space="preserve"> than it was when Mayor Perkins took office? Is it more dangerous? Or is it about the same?</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33"/>
        <w:gridCol w:w="5967"/>
      </w:tblGrid>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14%</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More Safe</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17%</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More Dangerous</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65%</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About The Same</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5%</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Sure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483"/>
        <w:gridCol w:w="6417"/>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5</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7.3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9" w:tooltip="Click to see graph" w:history="1">
              <w:r w:rsidRPr="00881AB3">
                <w:rPr>
                  <w:rFonts w:ascii="Verdana" w:eastAsia="Times New Roman" w:hAnsi="Verdana" w:cs="Times New Roman"/>
                  <w:color w:val="0000FF"/>
                  <w:sz w:val="15"/>
                  <w:szCs w:val="15"/>
                  <w:u w:val="single"/>
                </w:rPr>
                <w:t>Is the Shreveport economy today getting better? Getting worse? Or staying about the same?</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33"/>
        <w:gridCol w:w="5967"/>
      </w:tblGrid>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19%</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Getting Better</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21%</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Getting Worse</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51%</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Same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483"/>
        <w:gridCol w:w="6417"/>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6</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7.3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10" w:tooltip="Click to see graph" w:history="1">
              <w:r w:rsidRPr="00881AB3">
                <w:rPr>
                  <w:rFonts w:ascii="Verdana" w:eastAsia="Times New Roman" w:hAnsi="Verdana" w:cs="Times New Roman"/>
                  <w:color w:val="0000FF"/>
                  <w:sz w:val="15"/>
                  <w:szCs w:val="15"/>
                  <w:u w:val="single"/>
                </w:rPr>
                <w:t>Mayor Perkins says technology infrastructure and support will lead to economic growth and more high-paying jobs in technology. Do you ... strongly agree? Somewhat agree? Somewhat disagree? Or strongly disagree with the Mayor's view?</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33"/>
        <w:gridCol w:w="5967"/>
      </w:tblGrid>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34%</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Strongly Agree</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48%</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Somewhat Agree</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8%</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Somewhat Disagree</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4%</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Strongly Disagree</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6%</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Sure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483"/>
        <w:gridCol w:w="6417"/>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7</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7.3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11" w:tooltip="Click to see graph" w:history="1">
              <w:r w:rsidRPr="00881AB3">
                <w:rPr>
                  <w:rFonts w:ascii="Verdana" w:eastAsia="Times New Roman" w:hAnsi="Verdana" w:cs="Times New Roman"/>
                  <w:color w:val="0000FF"/>
                  <w:sz w:val="15"/>
                  <w:szCs w:val="15"/>
                  <w:u w:val="single"/>
                </w:rPr>
                <w:t>When Mayor Perkins first took office, did you trust him ... completely? Only somewhat? Or not at all?</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33"/>
        <w:gridCol w:w="5967"/>
      </w:tblGrid>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30%</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Completely</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46%</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Only Somewhat</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12%</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At All</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11%</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Sure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483"/>
        <w:gridCol w:w="6417"/>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8</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7.3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12" w:tooltip="Click to see graph" w:history="1">
              <w:r w:rsidRPr="00881AB3">
                <w:rPr>
                  <w:rFonts w:ascii="Verdana" w:eastAsia="Times New Roman" w:hAnsi="Verdana" w:cs="Times New Roman"/>
                  <w:color w:val="0000FF"/>
                  <w:sz w:val="15"/>
                  <w:szCs w:val="15"/>
                  <w:u w:val="single"/>
                </w:rPr>
                <w:t>Today, do you trust Mayor Perkins ... completely? Only somewhat? Or not at all?</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33"/>
        <w:gridCol w:w="5967"/>
      </w:tblGrid>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28%</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Completely</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48%</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Only Somewhat</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14%</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At All</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11%</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Sure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483"/>
        <w:gridCol w:w="6417"/>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9</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7.3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13" w:tooltip="Click to see graph" w:history="1">
              <w:r w:rsidRPr="00881AB3">
                <w:rPr>
                  <w:rFonts w:ascii="Verdana" w:eastAsia="Times New Roman" w:hAnsi="Verdana" w:cs="Times New Roman"/>
                  <w:color w:val="0000FF"/>
                  <w:sz w:val="15"/>
                  <w:szCs w:val="15"/>
                  <w:u w:val="single"/>
                </w:rPr>
                <w:t>Was switching Shreveport's workman's compensation insurance provider in the best interest of the city? Or not?</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33"/>
        <w:gridCol w:w="5967"/>
      </w:tblGrid>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31%</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In The Best Interest</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20%</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In The Best Interest</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49%</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Sure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502"/>
        <w:gridCol w:w="6398"/>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10</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7.3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14" w:tooltip="Click to see graph" w:history="1">
              <w:r w:rsidRPr="00881AB3">
                <w:rPr>
                  <w:rFonts w:ascii="Verdana" w:eastAsia="Times New Roman" w:hAnsi="Verdana" w:cs="Times New Roman"/>
                  <w:color w:val="0000FF"/>
                  <w:sz w:val="15"/>
                  <w:szCs w:val="15"/>
                  <w:u w:val="single"/>
                </w:rPr>
                <w:t>Was adding the new garbage fee to provide pay raises for Shreveport Solid Waste Division employees necessary? Or not necessary?</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33"/>
        <w:gridCol w:w="5967"/>
      </w:tblGrid>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49%</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Necessary</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36%</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Necessary</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16%</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Sure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502"/>
        <w:gridCol w:w="6398"/>
      </w:tblGrid>
      <w:tr w:rsidR="00881AB3" w:rsidRPr="00881AB3" w:rsidTr="00881AB3">
        <w:trPr>
          <w:tblCellSpacing w:w="6" w:type="dxa"/>
        </w:trPr>
        <w:tc>
          <w:tcPr>
            <w:tcW w:w="465" w:type="dxa"/>
            <w:vMerge w:val="restar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jc w:val="center"/>
              <w:rPr>
                <w:rFonts w:ascii="Verdana" w:eastAsia="Times New Roman" w:hAnsi="Verdana" w:cs="Times New Roman"/>
                <w:color w:val="000000"/>
                <w:sz w:val="15"/>
                <w:szCs w:val="15"/>
              </w:rPr>
            </w:pPr>
            <w:r w:rsidRPr="00881AB3">
              <w:rPr>
                <w:rFonts w:ascii="Verdana" w:eastAsia="Times New Roman" w:hAnsi="Verdana" w:cs="Times New Roman"/>
                <w:b/>
                <w:bCs/>
                <w:color w:val="000000"/>
                <w:sz w:val="15"/>
                <w:szCs w:val="15"/>
              </w:rPr>
              <w:t>11</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Asked of 500 Adults</w:t>
            </w:r>
          </w:p>
        </w:tc>
      </w:tr>
      <w:tr w:rsidR="00881AB3" w:rsidRPr="00881AB3" w:rsidTr="00881AB3">
        <w:trPr>
          <w:tblCellSpacing w:w="6" w:type="dxa"/>
        </w:trPr>
        <w:tc>
          <w:tcPr>
            <w:tcW w:w="0" w:type="auto"/>
            <w:vMerge/>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after="0" w:line="240" w:lineRule="auto"/>
              <w:rPr>
                <w:rFonts w:ascii="Verdana" w:eastAsia="Times New Roman" w:hAnsi="Verdana" w:cs="Times New Roman"/>
                <w:color w:val="000000"/>
                <w:sz w:val="15"/>
                <w:szCs w:val="15"/>
              </w:rPr>
            </w:pP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  Credibility Interval for this question = ± 7 percentage points.</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tbl>
      <w:tblPr>
        <w:tblW w:w="6900" w:type="dxa"/>
        <w:tblCellSpacing w:w="0"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6900"/>
      </w:tblGrid>
      <w:tr w:rsidR="00881AB3" w:rsidRPr="00881AB3" w:rsidTr="00881AB3">
        <w:trPr>
          <w:tblCellSpacing w:w="0" w:type="dxa"/>
        </w:trPr>
        <w:tc>
          <w:tcPr>
            <w:tcW w:w="5000" w:type="pct"/>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hyperlink r:id="rId15" w:tooltip="Click to see graph" w:history="1">
              <w:r w:rsidRPr="00881AB3">
                <w:rPr>
                  <w:rFonts w:ascii="Verdana" w:eastAsia="Times New Roman" w:hAnsi="Verdana" w:cs="Times New Roman"/>
                  <w:color w:val="0000FF"/>
                  <w:sz w:val="15"/>
                  <w:szCs w:val="15"/>
                  <w:u w:val="single"/>
                </w:rPr>
                <w:t>Should Mayor Perkins be allowed to remove Airport Board members before their terms are complete and name his own airport board? Or should existing Airport Board members be able to finish out their terms?</w:t>
              </w:r>
            </w:hyperlink>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lastRenderedPageBreak/>
        <w:t> </w:t>
      </w:r>
    </w:p>
    <w:tbl>
      <w:tblPr>
        <w:tblW w:w="6900" w:type="dxa"/>
        <w:tblCellSpacing w:w="6" w:type="dxa"/>
        <w:tblBorders>
          <w:top w:val="dashed" w:sz="6" w:space="0" w:color="BBBBBB"/>
          <w:left w:val="dashed" w:sz="6" w:space="0" w:color="BBBBBB"/>
          <w:bottom w:val="dashed" w:sz="6" w:space="0" w:color="BBBBBB"/>
          <w:right w:val="dashed" w:sz="6" w:space="0" w:color="BBBBBB"/>
        </w:tblBorders>
        <w:tblCellMar>
          <w:left w:w="0" w:type="dxa"/>
          <w:right w:w="0" w:type="dxa"/>
        </w:tblCellMar>
        <w:tblLook w:val="04A0" w:firstRow="1" w:lastRow="0" w:firstColumn="1" w:lastColumn="0" w:noHBand="0" w:noVBand="1"/>
      </w:tblPr>
      <w:tblGrid>
        <w:gridCol w:w="933"/>
        <w:gridCol w:w="5967"/>
      </w:tblGrid>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18%</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Be Allowed To Remove</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66%</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Finish Out Their Terms</w:t>
            </w:r>
          </w:p>
        </w:tc>
      </w:tr>
      <w:tr w:rsidR="00881AB3" w:rsidRPr="00881AB3" w:rsidTr="00881AB3">
        <w:trPr>
          <w:tblCellSpacing w:w="6" w:type="dxa"/>
        </w:trPr>
        <w:tc>
          <w:tcPr>
            <w:tcW w:w="915" w:type="dxa"/>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17%</w:t>
            </w:r>
          </w:p>
        </w:tc>
        <w:tc>
          <w:tcPr>
            <w:tcW w:w="0" w:type="auto"/>
            <w:tcBorders>
              <w:top w:val="dashed" w:sz="6" w:space="0" w:color="BBBBBB"/>
              <w:left w:val="dashed" w:sz="6" w:space="0" w:color="BBBBBB"/>
              <w:bottom w:val="dashed" w:sz="6" w:space="0" w:color="BBBBBB"/>
              <w:right w:val="dashed" w:sz="6" w:space="0" w:color="BBBBBB"/>
            </w:tcBorders>
            <w:vAlign w:val="center"/>
            <w:hideMark/>
          </w:tcPr>
          <w:p w:rsidR="00881AB3" w:rsidRPr="00881AB3" w:rsidRDefault="00881AB3" w:rsidP="00881AB3">
            <w:pPr>
              <w:spacing w:before="100" w:beforeAutospacing="1" w:after="100" w:afterAutospacing="1" w:line="240" w:lineRule="auto"/>
              <w:ind w:left="120" w:right="120"/>
              <w:rPr>
                <w:rFonts w:ascii="Verdana" w:eastAsia="Times New Roman" w:hAnsi="Verdana" w:cs="Times New Roman"/>
                <w:color w:val="000000"/>
                <w:sz w:val="15"/>
                <w:szCs w:val="15"/>
              </w:rPr>
            </w:pPr>
            <w:r w:rsidRPr="00881AB3">
              <w:rPr>
                <w:rFonts w:ascii="Verdana" w:eastAsia="Times New Roman" w:hAnsi="Verdana" w:cs="Times New Roman"/>
                <w:color w:val="000000"/>
                <w:sz w:val="15"/>
                <w:szCs w:val="15"/>
              </w:rPr>
              <w:t>Not Sure</w:t>
            </w:r>
          </w:p>
        </w:tc>
      </w:tr>
    </w:tbl>
    <w:p w:rsidR="00881AB3" w:rsidRPr="00881AB3" w:rsidRDefault="00881AB3" w:rsidP="00881AB3">
      <w:pPr>
        <w:spacing w:before="100" w:beforeAutospacing="1" w:after="100" w:afterAutospacing="1" w:line="240" w:lineRule="auto"/>
        <w:rPr>
          <w:rFonts w:ascii="Verdana" w:eastAsia="Times New Roman" w:hAnsi="Verdana" w:cs="Times New Roman"/>
          <w:color w:val="000000"/>
          <w:sz w:val="18"/>
          <w:szCs w:val="18"/>
        </w:rPr>
      </w:pPr>
      <w:r w:rsidRPr="00881AB3">
        <w:rPr>
          <w:rFonts w:ascii="Verdana" w:eastAsia="Times New Roman" w:hAnsi="Verdana" w:cs="Times New Roman"/>
          <w:color w:val="000000"/>
          <w:sz w:val="18"/>
          <w:szCs w:val="18"/>
        </w:rPr>
        <w:t> </w:t>
      </w:r>
    </w:p>
    <w:p w:rsidR="00487BD4" w:rsidRDefault="00487BD4">
      <w:bookmarkStart w:id="0" w:name="_GoBack"/>
      <w:bookmarkEnd w:id="0"/>
    </w:p>
    <w:sectPr w:rsidR="00487B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AB3"/>
    <w:rsid w:val="00487BD4"/>
    <w:rsid w:val="00881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86F05E-F432-4790-89D8-9DF19CF3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81A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81AB3"/>
    <w:rPr>
      <w:b/>
      <w:bCs/>
    </w:rPr>
  </w:style>
  <w:style w:type="character" w:styleId="Hyperlink">
    <w:name w:val="Hyperlink"/>
    <w:basedOn w:val="DefaultParagraphFont"/>
    <w:uiPriority w:val="99"/>
    <w:semiHidden/>
    <w:unhideWhenUsed/>
    <w:rsid w:val="00881A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96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urveyusa.com/client/PollReportPopup.aspx?g=c4a28c20-6d79-490a-acc5-1938d5841fcf&amp;q=99569" TargetMode="External"/><Relationship Id="rId13" Type="http://schemas.openxmlformats.org/officeDocument/2006/relationships/hyperlink" Target="http://www.surveyusa.com/client/PollReportPopup.aspx?g=c4a28c20-6d79-490a-acc5-1938d5841fcf&amp;q=99574" TargetMode="External"/><Relationship Id="rId3" Type="http://schemas.openxmlformats.org/officeDocument/2006/relationships/webSettings" Target="webSettings.xml"/><Relationship Id="rId7" Type="http://schemas.openxmlformats.org/officeDocument/2006/relationships/hyperlink" Target="http://www.surveyusa.com/client/PollReportPopup.aspx?g=c4a28c20-6d79-490a-acc5-1938d5841fcf&amp;q=99568" TargetMode="External"/><Relationship Id="rId12" Type="http://schemas.openxmlformats.org/officeDocument/2006/relationships/hyperlink" Target="http://www.surveyusa.com/client/PollReportPopup.aspx?g=c4a28c20-6d79-490a-acc5-1938d5841fcf&amp;q=99573"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urveyusa.com/client/PollReportPopup.aspx?g=c4a28c20-6d79-490a-acc5-1938d5841fcf&amp;q=99567" TargetMode="External"/><Relationship Id="rId11" Type="http://schemas.openxmlformats.org/officeDocument/2006/relationships/hyperlink" Target="http://www.surveyusa.com/client/PollReportPopup.aspx?g=c4a28c20-6d79-490a-acc5-1938d5841fcf&amp;q=99572" TargetMode="External"/><Relationship Id="rId5" Type="http://schemas.openxmlformats.org/officeDocument/2006/relationships/hyperlink" Target="http://www.surveyusa.com/client/gpa.aspx" TargetMode="External"/><Relationship Id="rId15" Type="http://schemas.openxmlformats.org/officeDocument/2006/relationships/hyperlink" Target="http://www.surveyusa.com/client/PollReportPopup.aspx?g=c4a28c20-6d79-490a-acc5-1938d5841fcf&amp;q=99576" TargetMode="External"/><Relationship Id="rId10" Type="http://schemas.openxmlformats.org/officeDocument/2006/relationships/hyperlink" Target="http://www.surveyusa.com/client/PollReportPopup.aspx?g=c4a28c20-6d79-490a-acc5-1938d5841fcf&amp;q=99571" TargetMode="External"/><Relationship Id="rId4" Type="http://schemas.openxmlformats.org/officeDocument/2006/relationships/hyperlink" Target="http://www.surveyusa.com/client/PollReportPopup.aspx?g=c4a28c20-6d79-490a-acc5-1938d5841fcf&amp;q=99565" TargetMode="External"/><Relationship Id="rId9" Type="http://schemas.openxmlformats.org/officeDocument/2006/relationships/hyperlink" Target="http://www.surveyusa.com/client/PollReportPopup.aspx?g=c4a28c20-6d79-490a-acc5-1938d5841fcf&amp;q=99570" TargetMode="External"/><Relationship Id="rId14" Type="http://schemas.openxmlformats.org/officeDocument/2006/relationships/hyperlink" Target="http://www.surveyusa.com/client/PollReportPopup.aspx?g=c4a28c20-6d79-490a-acc5-1938d5841fcf&amp;q=995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Clay Kirby</dc:creator>
  <cp:keywords/>
  <dc:description/>
  <cp:lastModifiedBy>Clay Kirby</cp:lastModifiedBy>
  <cp:revision>1</cp:revision>
  <dcterms:created xsi:type="dcterms:W3CDTF">2019-04-12T21:32:00Z</dcterms:created>
  <dcterms:modified xsi:type="dcterms:W3CDTF">2019-04-12T21:33:00Z</dcterms:modified>
</cp:coreProperties>
</file>